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8366" w14:textId="77777777" w:rsidR="009F445F" w:rsidRDefault="009F445F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32"/>
          <w:szCs w:val="32"/>
        </w:rPr>
      </w:pPr>
    </w:p>
    <w:p w14:paraId="6F4A8367" w14:textId="77777777" w:rsidR="009F445F" w:rsidRDefault="00982A87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32"/>
          <w:szCs w:val="32"/>
        </w:rPr>
      </w:pPr>
      <w:r>
        <w:rPr>
          <w:rFonts w:ascii="Palatino Linotype" w:hAnsi="Palatino Linotype" w:cstheme="majorBidi"/>
          <w:b/>
          <w:bCs/>
          <w:sz w:val="32"/>
          <w:szCs w:val="32"/>
        </w:rPr>
        <w:t>Testi proposti per gli “innesti”</w:t>
      </w:r>
    </w:p>
    <w:p w14:paraId="6F4A8368" w14:textId="77777777" w:rsidR="009F445F" w:rsidRDefault="009F445F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32"/>
          <w:szCs w:val="32"/>
        </w:rPr>
      </w:pPr>
    </w:p>
    <w:p w14:paraId="6F4A8369" w14:textId="77777777" w:rsidR="009F445F" w:rsidRDefault="00982A87">
      <w:pPr>
        <w:spacing w:after="0" w:line="240" w:lineRule="auto"/>
        <w:rPr>
          <w:rFonts w:ascii="Palatino Linotype" w:hAnsi="Palatino Linotype" w:cstheme="majorBidi"/>
          <w:b/>
          <w:bCs/>
          <w:sz w:val="32"/>
          <w:szCs w:val="32"/>
        </w:rPr>
      </w:pPr>
      <w:r>
        <w:rPr>
          <w:rFonts w:ascii="Palatino Linotype" w:hAnsi="Palatino Linotype" w:cstheme="majorBidi"/>
          <w:b/>
          <w:bCs/>
          <w:sz w:val="32"/>
          <w:szCs w:val="32"/>
        </w:rPr>
        <w:t>Sezione latina</w:t>
      </w:r>
    </w:p>
    <w:p w14:paraId="6F4A836A" w14:textId="77777777" w:rsidR="009F445F" w:rsidRDefault="009F445F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6B" w14:textId="77777777" w:rsidR="009F445F" w:rsidRDefault="00982A87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8"/>
          <w:szCs w:val="28"/>
        </w:rPr>
      </w:pPr>
      <w:r>
        <w:rPr>
          <w:rFonts w:ascii="Palatino Linotype" w:hAnsi="Palatino Linotype" w:cstheme="majorBidi"/>
          <w:b/>
          <w:bCs/>
          <w:sz w:val="28"/>
          <w:szCs w:val="28"/>
        </w:rPr>
        <w:t>Catullo, traduzioni di F. Della Corte (Arnoldo Mondadori editore, Milano, 1989)</w:t>
      </w:r>
    </w:p>
    <w:p w14:paraId="6F4A836C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6D" w14:textId="77777777" w:rsidR="009F445F" w:rsidRDefault="00982A87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Carme 38</w:t>
      </w:r>
    </w:p>
    <w:p w14:paraId="6F4A836E" w14:textId="77777777" w:rsidR="009F445F" w:rsidRDefault="00982A87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Endecasillabi faleci</w:t>
      </w:r>
    </w:p>
    <w:p w14:paraId="6F4A836F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8"/>
          <w:szCs w:val="28"/>
        </w:rPr>
      </w:pPr>
    </w:p>
    <w:tbl>
      <w:tblPr>
        <w:tblStyle w:val="Grigliatabella"/>
        <w:tblW w:w="14142" w:type="dxa"/>
        <w:tblLook w:val="04A0" w:firstRow="1" w:lastRow="0" w:firstColumn="1" w:lastColumn="0" w:noHBand="0" w:noVBand="1"/>
      </w:tblPr>
      <w:tblGrid>
        <w:gridCol w:w="6486"/>
        <w:gridCol w:w="7656"/>
      </w:tblGrid>
      <w:tr w:rsidR="009F445F" w14:paraId="6F4A8374" w14:textId="77777777">
        <w:tc>
          <w:tcPr>
            <w:tcW w:w="6486" w:type="dxa"/>
          </w:tcPr>
          <w:p w14:paraId="6F4A8370" w14:textId="77777777" w:rsidR="009F445F" w:rsidRDefault="00982A87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i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Malest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Cornifici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, tuo Catullo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malest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, me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hercule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, et laboriose,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et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magis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magis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dies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et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horas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Quem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tu -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quod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minimum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facillimumque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est -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qua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solatus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es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allocutione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Irascor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tibi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 xml:space="preserve">. Sic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meos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amores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?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  <w:lang w:val="en-GB"/>
              </w:rPr>
              <w:br/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Paulum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 xml:space="preserve"> quid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lubet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allocutionis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,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  <w:lang w:val="en-GB"/>
              </w:rPr>
              <w:br/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maestius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lacrimis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Simonideis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</w:tc>
        <w:tc>
          <w:tcPr>
            <w:tcW w:w="7655" w:type="dxa"/>
          </w:tcPr>
          <w:p w14:paraId="6F4A8371" w14:textId="77777777" w:rsidR="009F445F" w:rsidRDefault="00982A87">
            <w:pPr>
              <w:spacing w:after="0" w:line="240" w:lineRule="auto"/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Sta male, o</w:t>
            </w: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Cornificio</w:t>
            </w:r>
            <w:proofErr w:type="spellEnd"/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, il tuo Catullo,</w:t>
            </w:r>
          </w:p>
          <w:p w14:paraId="6F4A8372" w14:textId="77777777" w:rsidR="009F445F" w:rsidRDefault="00982A87">
            <w:pPr>
              <w:spacing w:after="0" w:line="240" w:lineRule="auto"/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highlight w:val="white"/>
              </w:rPr>
            </w:pP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sta male per Ercole, e soffre,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ogni </w:t>
            </w: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giorno, ogni ora peggiora sempre più.</w:t>
            </w:r>
            <w:r>
              <w:rPr>
                <w:rFonts w:ascii="Palatino Linotype" w:hAnsi="Palatino Linotype" w:cs="Times New Roman"/>
                <w:i/>
                <w:iCs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Palatino Linotype" w:hAnsi="Palatino Linotype" w:cs="Times New Roman"/>
                <w:sz w:val="28"/>
                <w:szCs w:val="28"/>
                <w:shd w:val="clear" w:color="auto" w:fill="FFFFFF"/>
              </w:rPr>
              <w:t>F</w:t>
            </w:r>
            <w:r>
              <w:rPr>
                <w:rFonts w:ascii="Palatino Linotype" w:hAnsi="Palatino Linotype" w:cs="Times New Roman"/>
                <w:sz w:val="28"/>
                <w:szCs w:val="28"/>
              </w:rPr>
              <w:t>orse che tu – sarebbe stata una cosa da nulla, facilissima -</w:t>
            </w:r>
            <w:r>
              <w:rPr>
                <w:rFonts w:ascii="Palatino Linotype" w:hAnsi="Palatino Linotype" w:cs="Times New Roman"/>
                <w:sz w:val="28"/>
                <w:szCs w:val="28"/>
                <w:shd w:val="clear" w:color="auto" w:fill="FFFFFF"/>
              </w:rPr>
              <w:br/>
              <w:t>g</w:t>
            </w:r>
            <w:r>
              <w:rPr>
                <w:rFonts w:ascii="Palatino Linotype" w:hAnsi="Palatino Linotype" w:cs="Times New Roman"/>
                <w:sz w:val="28"/>
                <w:szCs w:val="28"/>
              </w:rPr>
              <w:t>li hai inviato parole di conforto?</w:t>
            </w:r>
            <w:r>
              <w:rPr>
                <w:rFonts w:ascii="Palatino Linotype" w:hAnsi="Palatino Linotype" w:cs="Times New Roman"/>
                <w:sz w:val="28"/>
                <w:szCs w:val="28"/>
                <w:shd w:val="clear" w:color="auto" w:fill="FFFFFF"/>
              </w:rPr>
              <w:br/>
              <w:t>S</w:t>
            </w:r>
            <w:r>
              <w:rPr>
                <w:rFonts w:ascii="Palatino Linotype" w:hAnsi="Palatino Linotype" w:cs="Times New Roman"/>
                <w:sz w:val="28"/>
                <w:szCs w:val="28"/>
              </w:rPr>
              <w:t>ono in collera con te. È questo tutto il bene che mi vuoi?</w:t>
            </w:r>
            <w:r>
              <w:rPr>
                <w:rFonts w:ascii="Palatino Linotype" w:hAnsi="Palatino Linotype" w:cs="Times New Roman"/>
                <w:sz w:val="28"/>
                <w:szCs w:val="28"/>
                <w:shd w:val="clear" w:color="auto" w:fill="FFFFFF"/>
              </w:rPr>
              <w:br/>
              <w:t>M</w:t>
            </w:r>
            <w:r>
              <w:rPr>
                <w:rFonts w:ascii="Palatino Linotype" w:hAnsi="Palatino Linotype" w:cs="Times New Roman"/>
                <w:sz w:val="28"/>
                <w:szCs w:val="28"/>
              </w:rPr>
              <w:t>andami un qualsiasi canto di consolazione, anche breve,</w:t>
            </w:r>
            <w:r>
              <w:rPr>
                <w:rFonts w:ascii="Palatino Linotype" w:hAnsi="Palatino Linotype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>più</w:t>
            </w:r>
            <w:r>
              <w:rPr>
                <w:rStyle w:val="Enfasi"/>
                <w:rFonts w:ascii="Palatino Linotype" w:hAnsi="Palatino Linotype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triste dei pianti di Simonide.</w:t>
            </w:r>
          </w:p>
          <w:p w14:paraId="6F4A8373" w14:textId="77777777" w:rsidR="009F445F" w:rsidRDefault="009F445F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8"/>
                <w:szCs w:val="28"/>
              </w:rPr>
            </w:pPr>
          </w:p>
        </w:tc>
      </w:tr>
    </w:tbl>
    <w:p w14:paraId="6F4A8375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76" w14:textId="77777777" w:rsidR="009F445F" w:rsidRDefault="009F445F">
      <w:pPr>
        <w:spacing w:after="0" w:line="240" w:lineRule="auto"/>
        <w:jc w:val="center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77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p w14:paraId="6F4A8378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p w14:paraId="6F4A8379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p w14:paraId="6F4A837A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p w14:paraId="6F4A837B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p w14:paraId="6F4A837C" w14:textId="77777777" w:rsidR="009F445F" w:rsidRDefault="00982A87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Carme 72</w:t>
      </w:r>
    </w:p>
    <w:p w14:paraId="6F4A837D" w14:textId="77777777" w:rsidR="009F445F" w:rsidRDefault="00982A87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Distici elegiaci</w:t>
      </w:r>
    </w:p>
    <w:p w14:paraId="6F4A837E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6487"/>
        <w:gridCol w:w="7790"/>
      </w:tblGrid>
      <w:tr w:rsidR="009F445F" w14:paraId="6F4A8392" w14:textId="77777777">
        <w:tc>
          <w:tcPr>
            <w:tcW w:w="6487" w:type="dxa"/>
          </w:tcPr>
          <w:p w14:paraId="6F4A837F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Dicebas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quondam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solum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te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nosse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Catullum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</w:p>
          <w:p w14:paraId="6F4A8380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  Lesbia,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nec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prae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me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velle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tenere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Iovem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14:paraId="6F4A8381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Dilexi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tum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te non tantum ut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vulgus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amicam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</w:p>
          <w:p w14:paraId="6F4A8382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en-GB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>sed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 xml:space="preserve"> pater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>ut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>gnatos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>diligit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 xml:space="preserve"> et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>generos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  <w:lang w:val="en-GB"/>
              </w:rPr>
              <w:t xml:space="preserve">. </w:t>
            </w:r>
          </w:p>
          <w:p w14:paraId="6F4A8383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Nunc te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cognovi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: quare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etsi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impensius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uror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</w:p>
          <w:p w14:paraId="6F4A8384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  multo mi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tamen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es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vilior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et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levior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14:paraId="6F4A8385" w14:textId="77777777" w:rsidR="009F445F" w:rsidRDefault="009F445F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6F4A8386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“Qui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potis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est?”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inquis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Quod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amantem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inuria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talis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F4A8387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cogit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amare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magis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, sed bene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velle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6"/>
                <w:szCs w:val="26"/>
              </w:rPr>
              <w:t>minus</w:t>
            </w:r>
            <w:proofErr w:type="spellEnd"/>
            <w:r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</w:tc>
        <w:tc>
          <w:tcPr>
            <w:tcW w:w="7789" w:type="dxa"/>
          </w:tcPr>
          <w:p w14:paraId="6F4A8388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Un tempo dicevi di avere come ama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nte il solo Catullo, </w:t>
            </w:r>
          </w:p>
          <w:p w14:paraId="6F4A8389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o Lesbia; e non avresti voluto cambiarmi con Giove. </w:t>
            </w:r>
          </w:p>
          <w:p w14:paraId="6F4A838A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Era il tempo in cui ti amavo, non come si suole un’amica, </w:t>
            </w:r>
          </w:p>
          <w:p w14:paraId="6F4A838B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ma come un padre ama i suoi figli, un suocero i suoi generi. </w:t>
            </w:r>
          </w:p>
          <w:p w14:paraId="6F4A838C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Ora invece conosco chi sei; e, quand’anche la mia passione </w:t>
            </w:r>
          </w:p>
          <w:p w14:paraId="6F4A838D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        divampi più ardente, </w:t>
            </w:r>
          </w:p>
          <w:p w14:paraId="6F4A838E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tuttavia ti considero più volubile e più abietta. </w:t>
            </w:r>
          </w:p>
          <w:p w14:paraId="6F4A838F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“Come si spiega?”, mi chiedi. Un tradimento come il tuo </w:t>
            </w:r>
          </w:p>
          <w:p w14:paraId="6F4A8390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spinge ad amare di più, ma a voler meno bene.</w:t>
            </w:r>
          </w:p>
          <w:p w14:paraId="6F4A8391" w14:textId="77777777" w:rsidR="009F445F" w:rsidRDefault="009F445F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6"/>
                <w:szCs w:val="26"/>
              </w:rPr>
            </w:pPr>
          </w:p>
        </w:tc>
      </w:tr>
    </w:tbl>
    <w:p w14:paraId="6F4A8393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p w14:paraId="6F4A8394" w14:textId="77777777" w:rsidR="009F445F" w:rsidRDefault="00982A87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Carme 109</w:t>
      </w:r>
    </w:p>
    <w:p w14:paraId="6F4A8395" w14:textId="77777777" w:rsidR="009F445F" w:rsidRDefault="00982A87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Distici elegiaci</w:t>
      </w:r>
    </w:p>
    <w:p w14:paraId="6F4A8396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6203"/>
        <w:gridCol w:w="8074"/>
      </w:tblGrid>
      <w:tr w:rsidR="009F445F" w14:paraId="6F4A83A4" w14:textId="77777777">
        <w:tc>
          <w:tcPr>
            <w:tcW w:w="6203" w:type="dxa"/>
          </w:tcPr>
          <w:p w14:paraId="6F4A8397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Iucundum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, mea vita,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mihi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proponis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amorem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  <w:p w14:paraId="6F4A8398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hunc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nostrum inter nos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perpetuumque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fore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. </w:t>
            </w:r>
          </w:p>
          <w:p w14:paraId="6F4A8399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Di magni,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facite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ut vere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promittere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possit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>,</w:t>
            </w:r>
          </w:p>
          <w:p w14:paraId="6F4A839A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8"/>
                <w:szCs w:val="28"/>
              </w:rPr>
            </w:pPr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atque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id sincere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</w:rPr>
              <w:t>dicat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</w:rPr>
              <w:t xml:space="preserve"> et ex animo,  </w:t>
            </w:r>
          </w:p>
          <w:p w14:paraId="6F4A839B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>ut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>liceat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 xml:space="preserve"> nobis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>tota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>perducere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 xml:space="preserve"> vita </w:t>
            </w:r>
          </w:p>
          <w:p w14:paraId="6F4A839C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 xml:space="preserve">   aeternum hoc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>sanctae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>foedus</w:t>
            </w:r>
            <w:proofErr w:type="spellEnd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8"/>
                <w:szCs w:val="28"/>
                <w:lang w:val="en-GB"/>
              </w:rPr>
              <w:t>amicitiae</w:t>
            </w:r>
            <w:proofErr w:type="spellEnd"/>
            <w:r>
              <w:rPr>
                <w:rFonts w:ascii="Palatino Linotype" w:hAnsi="Palatino Linotype"/>
                <w:lang w:val="en-GB"/>
              </w:rPr>
              <w:t>.</w:t>
            </w:r>
          </w:p>
        </w:tc>
        <w:tc>
          <w:tcPr>
            <w:tcW w:w="8073" w:type="dxa"/>
          </w:tcPr>
          <w:p w14:paraId="6F4A839D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Tu che sei la mia vita, mi prometti un amore senza nubi</w:t>
            </w:r>
          </w:p>
          <w:p w14:paraId="6F4A839E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e che questo nostro amore sarà eterno tra noi.</w:t>
            </w:r>
          </w:p>
          <w:p w14:paraId="6F4A839F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O dei del cielo, concedetele di promettere senza bugie,</w:t>
            </w:r>
          </w:p>
          <w:p w14:paraId="6F4A83A0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la sua promessa sia sincera e le venga dal profondo del cuore,</w:t>
            </w:r>
          </w:p>
          <w:p w14:paraId="6F4A83A1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così che per tutta la n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ostra esistenza possiamo</w:t>
            </w:r>
          </w:p>
          <w:p w14:paraId="6F4A83A2" w14:textId="77777777" w:rsidR="009F445F" w:rsidRDefault="00982A87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mantenere fede a questo perenne patto di giurata amicizia.</w:t>
            </w:r>
          </w:p>
          <w:p w14:paraId="6F4A83A3" w14:textId="77777777" w:rsidR="009F445F" w:rsidRDefault="009F445F">
            <w:pPr>
              <w:spacing w:after="0" w:line="240" w:lineRule="auto"/>
              <w:jc w:val="both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</w:tr>
    </w:tbl>
    <w:p w14:paraId="6F4A83A5" w14:textId="77777777" w:rsidR="009F445F" w:rsidRDefault="009F445F">
      <w:pPr>
        <w:spacing w:after="0" w:line="240" w:lineRule="auto"/>
        <w:jc w:val="both"/>
        <w:rPr>
          <w:rFonts w:ascii="Palatino Linotype" w:hAnsi="Palatino Linotype" w:cstheme="majorBidi"/>
          <w:sz w:val="28"/>
          <w:szCs w:val="28"/>
        </w:rPr>
      </w:pPr>
    </w:p>
    <w:p w14:paraId="6F4A83A6" w14:textId="77777777" w:rsidR="009F445F" w:rsidRDefault="009F445F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A7" w14:textId="77777777" w:rsidR="009F445F" w:rsidRDefault="009F445F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A8" w14:textId="77777777" w:rsidR="009F445F" w:rsidRDefault="00982A87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  <w:r>
        <w:rPr>
          <w:rFonts w:ascii="Palatino Linotype" w:hAnsi="Palatino Linotype" w:cstheme="majorBidi"/>
          <w:b/>
          <w:bCs/>
          <w:sz w:val="28"/>
          <w:szCs w:val="28"/>
        </w:rPr>
        <w:t>Orazio, Odi, traduzioni di M. Beck (Mursia, Milano 1989)</w:t>
      </w:r>
    </w:p>
    <w:p w14:paraId="6F4A83A9" w14:textId="77777777" w:rsidR="009F445F" w:rsidRDefault="009F445F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AA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I, 11</w:t>
      </w:r>
    </w:p>
    <w:p w14:paraId="6F4A83AB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Asclepiadei maggiori</w:t>
      </w:r>
    </w:p>
    <w:p w14:paraId="6F4A83AC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6061"/>
        <w:gridCol w:w="8648"/>
      </w:tblGrid>
      <w:tr w:rsidR="009F445F" w14:paraId="6F4A83BE" w14:textId="77777777" w:rsidTr="00982A87">
        <w:tc>
          <w:tcPr>
            <w:tcW w:w="6061" w:type="dxa"/>
          </w:tcPr>
          <w:p w14:paraId="6F4A83A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Tu ne </w:t>
            </w:r>
            <w:proofErr w:type="spellStart"/>
            <w:r>
              <w:rPr>
                <w:rFonts w:ascii="Palatino Linotype" w:hAnsi="Palatino Linotype" w:cstheme="majorBidi"/>
              </w:rPr>
              <w:t>quaesieris</w:t>
            </w:r>
            <w:proofErr w:type="spellEnd"/>
            <w:r>
              <w:rPr>
                <w:rFonts w:ascii="Palatino Linotype" w:hAnsi="Palatino Linotype" w:cstheme="majorBidi"/>
              </w:rPr>
              <w:t xml:space="preserve">, scire </w:t>
            </w:r>
            <w:proofErr w:type="spellStart"/>
            <w:r>
              <w:rPr>
                <w:rFonts w:ascii="Palatino Linotype" w:hAnsi="Palatino Linotype" w:cstheme="majorBidi"/>
              </w:rPr>
              <w:t>nefas</w:t>
            </w:r>
            <w:proofErr w:type="spellEnd"/>
            <w:r>
              <w:rPr>
                <w:rFonts w:ascii="Palatino Linotype" w:hAnsi="Palatino Linotype" w:cstheme="majorBidi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</w:rPr>
              <w:t>quem</w:t>
            </w:r>
            <w:proofErr w:type="spellEnd"/>
            <w:r>
              <w:rPr>
                <w:rFonts w:ascii="Palatino Linotype" w:hAnsi="Palatino Linotype" w:cstheme="majorBidi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</w:rPr>
              <w:t>mihi</w:t>
            </w:r>
            <w:proofErr w:type="spellEnd"/>
            <w:r>
              <w:rPr>
                <w:rFonts w:ascii="Palatino Linotype" w:hAnsi="Palatino Linotype" w:cstheme="majorBidi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</w:rPr>
              <w:t>quem</w:t>
            </w:r>
            <w:proofErr w:type="spellEnd"/>
            <w:r>
              <w:rPr>
                <w:rFonts w:ascii="Palatino Linotype" w:hAnsi="Palatino Linotype" w:cstheme="majorBidi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</w:rPr>
              <w:t>tibi</w:t>
            </w:r>
            <w:proofErr w:type="spellEnd"/>
          </w:p>
          <w:p w14:paraId="6F4A83AE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proofErr w:type="spellStart"/>
            <w:r>
              <w:rPr>
                <w:rFonts w:ascii="Palatino Linotype" w:hAnsi="Palatino Linotype" w:cstheme="majorBidi"/>
              </w:rPr>
              <w:t>finem</w:t>
            </w:r>
            <w:proofErr w:type="spellEnd"/>
            <w:r>
              <w:rPr>
                <w:rFonts w:ascii="Palatino Linotype" w:hAnsi="Palatino Linotype" w:cstheme="majorBidi"/>
              </w:rPr>
              <w:t xml:space="preserve"> di </w:t>
            </w:r>
            <w:proofErr w:type="spellStart"/>
            <w:r>
              <w:rPr>
                <w:rFonts w:ascii="Palatino Linotype" w:hAnsi="Palatino Linotype" w:cstheme="majorBidi"/>
              </w:rPr>
              <w:t>dederint</w:t>
            </w:r>
            <w:proofErr w:type="spellEnd"/>
            <w:r>
              <w:rPr>
                <w:rFonts w:ascii="Palatino Linotype" w:hAnsi="Palatino Linotype" w:cstheme="majorBidi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</w:rPr>
              <w:t>Leuconoe</w:t>
            </w:r>
            <w:proofErr w:type="spellEnd"/>
            <w:r>
              <w:rPr>
                <w:rFonts w:ascii="Palatino Linotype" w:hAnsi="Palatino Linotype" w:cstheme="majorBidi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</w:rPr>
              <w:t>nec</w:t>
            </w:r>
            <w:proofErr w:type="spellEnd"/>
            <w:r>
              <w:rPr>
                <w:rFonts w:ascii="Palatino Linotype" w:hAnsi="Palatino Linotype" w:cstheme="majorBidi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</w:rPr>
              <w:t>Babylonios</w:t>
            </w:r>
            <w:proofErr w:type="spellEnd"/>
          </w:p>
          <w:p w14:paraId="6F4A83AF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lang w:val="en-GB"/>
              </w:rPr>
            </w:pPr>
            <w:proofErr w:type="spellStart"/>
            <w:r>
              <w:rPr>
                <w:rFonts w:ascii="Palatino Linotype" w:hAnsi="Palatino Linotype" w:cstheme="majorBidi"/>
                <w:lang w:val="en-GB"/>
              </w:rPr>
              <w:t>temptaris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numeros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. Ut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melius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quicquid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erit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pati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>,</w:t>
            </w:r>
          </w:p>
          <w:p w14:paraId="6F4A83B0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lang w:val="en-GB"/>
              </w:rPr>
            </w:pPr>
            <w:proofErr w:type="spellStart"/>
            <w:r>
              <w:rPr>
                <w:rFonts w:ascii="Palatino Linotype" w:hAnsi="Palatino Linotype" w:cstheme="majorBidi"/>
                <w:lang w:val="en-GB"/>
              </w:rPr>
              <w:t>seu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plures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hiemes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seu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tribuit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Iuppiter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ultimam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>,</w:t>
            </w:r>
          </w:p>
          <w:p w14:paraId="6F4A83B1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lang w:val="en-GB"/>
              </w:rPr>
            </w:pPr>
            <w:proofErr w:type="spellStart"/>
            <w:r>
              <w:rPr>
                <w:rFonts w:ascii="Palatino Linotype" w:hAnsi="Palatino Linotype" w:cstheme="majorBidi"/>
                <w:lang w:val="en-GB"/>
              </w:rPr>
              <w:t>quae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nunc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oppositis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debilitat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pumicibus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mare </w:t>
            </w:r>
          </w:p>
          <w:p w14:paraId="6F4A83B2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lang w:val="en-GB"/>
              </w:rPr>
            </w:pPr>
            <w:proofErr w:type="spellStart"/>
            <w:r>
              <w:rPr>
                <w:rFonts w:ascii="Palatino Linotype" w:hAnsi="Palatino Linotype" w:cstheme="majorBidi"/>
                <w:lang w:val="en-GB"/>
              </w:rPr>
              <w:t>Tyrrhenum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: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sapias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, vina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liques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, et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spatio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brevi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</w:p>
          <w:p w14:paraId="6F4A83B3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lang w:val="en-GB"/>
              </w:rPr>
            </w:pPr>
            <w:proofErr w:type="spellStart"/>
            <w:r>
              <w:rPr>
                <w:rFonts w:ascii="Palatino Linotype" w:hAnsi="Palatino Linotype" w:cstheme="majorBidi"/>
                <w:lang w:val="en-GB"/>
              </w:rPr>
              <w:t>spem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longam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reseces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. Dum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loquimur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fugerit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lang w:val="en-GB"/>
              </w:rPr>
              <w:t>invida</w:t>
            </w:r>
            <w:proofErr w:type="spellEnd"/>
            <w:r>
              <w:rPr>
                <w:rFonts w:ascii="Palatino Linotype" w:hAnsi="Palatino Linotype" w:cstheme="majorBidi"/>
                <w:lang w:val="en-GB"/>
              </w:rPr>
              <w:t xml:space="preserve"> </w:t>
            </w:r>
          </w:p>
          <w:p w14:paraId="6F4A83B4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proofErr w:type="spellStart"/>
            <w:r>
              <w:rPr>
                <w:rFonts w:ascii="Palatino Linotype" w:hAnsi="Palatino Linotype" w:cstheme="majorBidi"/>
              </w:rPr>
              <w:t>aetas</w:t>
            </w:r>
            <w:proofErr w:type="spellEnd"/>
            <w:r>
              <w:rPr>
                <w:rFonts w:ascii="Palatino Linotype" w:hAnsi="Palatino Linotype" w:cstheme="majorBidi"/>
              </w:rPr>
              <w:t xml:space="preserve">: carpe diem, </w:t>
            </w:r>
            <w:proofErr w:type="spellStart"/>
            <w:r>
              <w:rPr>
                <w:rFonts w:ascii="Palatino Linotype" w:hAnsi="Palatino Linotype" w:cstheme="majorBidi"/>
              </w:rPr>
              <w:t>quam</w:t>
            </w:r>
            <w:proofErr w:type="spellEnd"/>
            <w:r>
              <w:rPr>
                <w:rFonts w:ascii="Palatino Linotype" w:hAnsi="Palatino Linotype" w:cstheme="majorBidi"/>
              </w:rPr>
              <w:t xml:space="preserve"> minimum credula postero.</w:t>
            </w:r>
          </w:p>
          <w:p w14:paraId="6F4A83B5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b/>
                <w:bCs/>
              </w:rPr>
            </w:pPr>
          </w:p>
        </w:tc>
        <w:tc>
          <w:tcPr>
            <w:tcW w:w="8648" w:type="dxa"/>
          </w:tcPr>
          <w:p w14:paraId="6F4A83B6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Non almanaccare: non t'è dato, </w:t>
            </w:r>
            <w:proofErr w:type="spellStart"/>
            <w:r>
              <w:rPr>
                <w:rFonts w:ascii="Palatino Linotype" w:hAnsi="Palatino Linotype" w:cstheme="majorBidi"/>
              </w:rPr>
              <w:t>Leuconoe</w:t>
            </w:r>
            <w:proofErr w:type="spellEnd"/>
            <w:r>
              <w:rPr>
                <w:rFonts w:ascii="Palatino Linotype" w:hAnsi="Palatino Linotype" w:cstheme="majorBidi"/>
              </w:rPr>
              <w:t>, di sapere quale a me destino</w:t>
            </w:r>
          </w:p>
          <w:p w14:paraId="6F4A83B7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>quale a te sia stato imposto dagli d</w:t>
            </w:r>
            <w:r>
              <w:rPr>
                <w:rFonts w:ascii="Palatino Linotype" w:hAnsi="Palatino Linotype" w:cstheme="majorBidi"/>
              </w:rPr>
              <w:t>ei; rinuncia a calcoli</w:t>
            </w:r>
          </w:p>
          <w:p w14:paraId="6F4A83B8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>da astrologo caldeo. Quanto meglio adattarsi a quello che sarà!</w:t>
            </w:r>
          </w:p>
          <w:p w14:paraId="6F4A83B9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>Supponi che diversi inverni ti conceda ancora Giove; o sia l'ultimo,</w:t>
            </w:r>
          </w:p>
          <w:p w14:paraId="6F4A83BA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>al contrario, questo che flagella il mar Tirreno logorando la barriera</w:t>
            </w:r>
          </w:p>
          <w:p w14:paraId="6F4A83BB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degli scogli: abbi in </w:t>
            </w:r>
            <w:r>
              <w:rPr>
                <w:rFonts w:ascii="Palatino Linotype" w:hAnsi="Palatino Linotype" w:cstheme="majorBidi"/>
              </w:rPr>
              <w:t>ogni caso la saggezza, mentre filtri i vini, di recidere</w:t>
            </w:r>
          </w:p>
          <w:p w14:paraId="6F4A83BC" w14:textId="423ECD53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 xml:space="preserve">speranze troppo lunghe rispetto a un breve spazio. Ecco, noi parliamo ed </w:t>
            </w:r>
            <w:r>
              <w:rPr>
                <w:rFonts w:ascii="Palatino Linotype" w:hAnsi="Palatino Linotype" w:cstheme="majorBidi"/>
              </w:rPr>
              <w:t xml:space="preserve">invidioso    </w:t>
            </w:r>
          </w:p>
          <w:p w14:paraId="6F4A83B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</w:rPr>
            </w:pPr>
            <w:r>
              <w:rPr>
                <w:rFonts w:ascii="Palatino Linotype" w:hAnsi="Palatino Linotype" w:cstheme="majorBidi"/>
              </w:rPr>
              <w:t>il tempo è già fuggito: afferra l'oggi, e non farti illusioni sul domani.</w:t>
            </w:r>
          </w:p>
        </w:tc>
      </w:tr>
    </w:tbl>
    <w:p w14:paraId="6F4A83BF" w14:textId="77777777" w:rsidR="009F445F" w:rsidRDefault="009F445F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C0" w14:textId="77777777" w:rsidR="009F445F" w:rsidRDefault="00982A87">
      <w:pPr>
        <w:rPr>
          <w:rFonts w:ascii="Palatino Linotype" w:hAnsi="Palatino Linotype" w:cstheme="majorBidi"/>
          <w:sz w:val="28"/>
          <w:szCs w:val="28"/>
        </w:rPr>
      </w:pPr>
      <w:r>
        <w:br w:type="page"/>
      </w:r>
    </w:p>
    <w:p w14:paraId="6F4A83C1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I, 23</w:t>
      </w:r>
    </w:p>
    <w:p w14:paraId="6F4A83C2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Sistema asclepiadeo III</w:t>
      </w:r>
    </w:p>
    <w:p w14:paraId="6F4A83C3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6628"/>
        <w:gridCol w:w="7939"/>
      </w:tblGrid>
      <w:tr w:rsidR="009F445F" w14:paraId="6F4A83D9" w14:textId="77777777" w:rsidTr="00982A87">
        <w:tc>
          <w:tcPr>
            <w:tcW w:w="6628" w:type="dxa"/>
          </w:tcPr>
          <w:p w14:paraId="6F4A83C4" w14:textId="77777777" w:rsidR="009F445F" w:rsidRDefault="00982A87">
            <w:pPr>
              <w:pStyle w:val="NormaleWeb"/>
              <w:shd w:val="clear" w:color="auto" w:fill="FFFFFF"/>
              <w:spacing w:beforeAutospacing="0" w:after="0" w:afterAutospacing="0"/>
              <w:rPr>
                <w:rFonts w:ascii="Palatino Linotype" w:hAnsi="Palatino Linotype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Vi</w:t>
            </w:r>
            <w:r>
              <w:rPr>
                <w:rFonts w:ascii="Palatino Linotype" w:hAnsi="Palatino Linotype"/>
                <w:sz w:val="28"/>
                <w:szCs w:val="28"/>
              </w:rPr>
              <w:t>tas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inuleo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me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similis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>, Chloe,</w:t>
            </w:r>
            <w:r>
              <w:rPr>
                <w:rFonts w:ascii="Palatino Linotype" w:hAnsi="Palatino Linotype"/>
                <w:sz w:val="28"/>
                <w:szCs w:val="28"/>
              </w:rPr>
              <w:br/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quaerenti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pavidam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montibus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aviis</w:t>
            </w:r>
            <w:proofErr w:type="spellEnd"/>
          </w:p>
          <w:p w14:paraId="6F4A83C5" w14:textId="77777777" w:rsidR="009F445F" w:rsidRDefault="00982A87">
            <w:pPr>
              <w:pStyle w:val="NormaleWeb"/>
              <w:shd w:val="clear" w:color="auto" w:fill="FFFFFF"/>
              <w:spacing w:beforeAutospacing="0" w:after="0" w:afterAutospacing="0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matrem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non sine vano</w:t>
            </w:r>
            <w:r>
              <w:rPr>
                <w:rFonts w:ascii="Palatino Linotype" w:hAnsi="Palatino Linotype"/>
                <w:sz w:val="28"/>
                <w:szCs w:val="28"/>
              </w:rPr>
              <w:br/>
              <w:t xml:space="preserve">  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aurarum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siluae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metu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>.</w:t>
            </w:r>
          </w:p>
          <w:p w14:paraId="6F4A83C6" w14:textId="77777777" w:rsidR="009F445F" w:rsidRDefault="009F445F">
            <w:pPr>
              <w:pStyle w:val="NormaleWeb"/>
              <w:shd w:val="clear" w:color="auto" w:fill="FFFFFF"/>
              <w:spacing w:beforeAutospacing="0" w:after="0" w:afterAutospacing="0"/>
              <w:rPr>
                <w:rFonts w:ascii="Palatino Linotype" w:hAnsi="Palatino Linotype"/>
                <w:sz w:val="28"/>
                <w:szCs w:val="28"/>
              </w:rPr>
            </w:pPr>
          </w:p>
          <w:p w14:paraId="6F4A83C7" w14:textId="77777777" w:rsidR="009F445F" w:rsidRDefault="00982A87">
            <w:pPr>
              <w:pStyle w:val="NormaleWeb"/>
              <w:shd w:val="clear" w:color="auto" w:fill="FFFFFF"/>
              <w:spacing w:beforeAutospacing="0" w:after="0" w:afterAutospacing="0"/>
              <w:rPr>
                <w:rFonts w:ascii="Palatino Linotype" w:hAnsi="Palatino Linotype"/>
                <w:sz w:val="28"/>
                <w:szCs w:val="28"/>
                <w:lang w:val="en-GB"/>
              </w:rPr>
            </w:pPr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Nam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seu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mobilibus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veris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inhorruit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br/>
              <w:t xml:space="preserve">adventus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folliis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seu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virides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rubum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br/>
              <w:t xml:space="preserve"> 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dimovere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lacertae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,</w:t>
            </w:r>
            <w:r>
              <w:rPr>
                <w:rFonts w:ascii="Palatino Linotype" w:hAnsi="Palatino Linotype"/>
                <w:sz w:val="28"/>
                <w:szCs w:val="28"/>
                <w:lang w:val="en-GB"/>
              </w:rPr>
              <w:br/>
              <w:t xml:space="preserve">   et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corde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et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genibus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tremit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  <w:lang w:val="en-GB"/>
              </w:rPr>
              <w:t>.</w:t>
            </w:r>
          </w:p>
          <w:p w14:paraId="6F4A83C8" w14:textId="77777777" w:rsidR="009F445F" w:rsidRDefault="009F445F">
            <w:pPr>
              <w:pStyle w:val="NormaleWeb"/>
              <w:shd w:val="clear" w:color="auto" w:fill="FFFFFF"/>
              <w:spacing w:beforeAutospacing="0" w:after="0" w:afterAutospacing="0"/>
              <w:rPr>
                <w:rFonts w:ascii="Palatino Linotype" w:hAnsi="Palatino Linotype"/>
                <w:sz w:val="28"/>
                <w:szCs w:val="28"/>
                <w:lang w:val="en-GB"/>
              </w:rPr>
            </w:pPr>
          </w:p>
          <w:p w14:paraId="6F4A83C9" w14:textId="77777777" w:rsidR="009F445F" w:rsidRDefault="00982A87">
            <w:pPr>
              <w:pStyle w:val="NormaleWeb"/>
              <w:shd w:val="clear" w:color="auto" w:fill="FFFFFF"/>
              <w:spacing w:beforeAutospacing="0" w:after="0" w:afterAutospacing="0"/>
              <w:rPr>
                <w:rFonts w:ascii="Palatino Linotype" w:hAnsi="Palatino Linotype"/>
                <w:color w:val="555555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Atqui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non ego </w:t>
            </w:r>
            <w:r>
              <w:rPr>
                <w:rFonts w:ascii="Palatino Linotype" w:hAnsi="Palatino Linotype"/>
                <w:sz w:val="28"/>
                <w:szCs w:val="28"/>
              </w:rPr>
              <w:t xml:space="preserve">te,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tigris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ut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aspera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br/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Gaetulusve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leo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frangere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persequor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>:</w:t>
            </w:r>
            <w:r>
              <w:rPr>
                <w:rFonts w:ascii="Palatino Linotype" w:hAnsi="Palatino Linotype"/>
                <w:sz w:val="28"/>
                <w:szCs w:val="28"/>
              </w:rPr>
              <w:br/>
              <w:t xml:space="preserve">  tandem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desine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matrem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br/>
              <w:t xml:space="preserve">   tempestiva </w:t>
            </w:r>
            <w:proofErr w:type="spellStart"/>
            <w:r>
              <w:rPr>
                <w:rFonts w:ascii="Palatino Linotype" w:hAnsi="Palatino Linotype"/>
                <w:sz w:val="28"/>
                <w:szCs w:val="28"/>
              </w:rPr>
              <w:t>sequi</w:t>
            </w:r>
            <w:proofErr w:type="spellEnd"/>
            <w:r>
              <w:rPr>
                <w:rFonts w:ascii="Palatino Linotype" w:hAnsi="Palatino Linotype"/>
                <w:sz w:val="28"/>
                <w:szCs w:val="28"/>
              </w:rPr>
              <w:t xml:space="preserve"> viro.</w:t>
            </w:r>
          </w:p>
          <w:p w14:paraId="6F4A83CA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  <w:tc>
          <w:tcPr>
            <w:tcW w:w="7939" w:type="dxa"/>
          </w:tcPr>
          <w:p w14:paraId="6F4A83CB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Tu mi eludi, Cloe: somigli ad una cerbiatta</w:t>
            </w:r>
          </w:p>
          <w:p w14:paraId="6F4A83CC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che ricerchi tra i dirupi, lungi dai sentieri, la madre</w:t>
            </w:r>
          </w:p>
          <w:p w14:paraId="6F4A83C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timorosa, e provi anch’essa timori immotivati, </w:t>
            </w:r>
          </w:p>
          <w:p w14:paraId="6F4A83CE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appena tra le piante frusci un venticello.</w:t>
            </w:r>
          </w:p>
          <w:p w14:paraId="6F4A83CF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  <w:p w14:paraId="6F4A83D0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Basta che il vibratile fogliame trasalisca</w:t>
            </w:r>
          </w:p>
          <w:p w14:paraId="6F4A83D1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(annuncio d’imminente primavera) o crepiti un cespuglio </w:t>
            </w:r>
          </w:p>
          <w:p w14:paraId="6F4A83D2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al verde soprassalto di un ramarro: ed è</w:t>
            </w:r>
          </w:p>
          <w:p w14:paraId="6F4A83D3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già tutto un tremito di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cuore e di ginocchia.</w:t>
            </w:r>
          </w:p>
          <w:p w14:paraId="6F4A83D4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  <w:p w14:paraId="6F4A83D5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Neppure fossi una feroce tigre o un libico</w:t>
            </w:r>
          </w:p>
          <w:p w14:paraId="6F4A83D6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leone, e avessi l’intenzione di sbranarti!</w:t>
            </w:r>
          </w:p>
          <w:p w14:paraId="6F4A83D7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proofErr w:type="gramStart"/>
            <w:r>
              <w:rPr>
                <w:rFonts w:ascii="Palatino Linotype" w:hAnsi="Palatino Linotype" w:cstheme="majorBidi"/>
                <w:sz w:val="28"/>
                <w:szCs w:val="28"/>
              </w:rPr>
              <w:t>E’</w:t>
            </w:r>
            <w:proofErr w:type="gram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ora che tu smetta di calcare le orme: </w:t>
            </w:r>
          </w:p>
          <w:p w14:paraId="6F4A83D8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di tua madre: sei pronta per un uomo.</w:t>
            </w:r>
          </w:p>
        </w:tc>
      </w:tr>
    </w:tbl>
    <w:p w14:paraId="6F4A83DA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DB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DC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DD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DE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DF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E0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E1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E2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IV, 10</w:t>
      </w:r>
    </w:p>
    <w:p w14:paraId="6F4A83E3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Asclepiadei maggiori</w:t>
      </w:r>
    </w:p>
    <w:p w14:paraId="6F4A83E4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5920"/>
        <w:gridCol w:w="8647"/>
      </w:tblGrid>
      <w:tr w:rsidR="009F445F" w14:paraId="6F4A83EF" w14:textId="77777777">
        <w:tc>
          <w:tcPr>
            <w:tcW w:w="5920" w:type="dxa"/>
          </w:tcPr>
          <w:p w14:paraId="6F4A83E5" w14:textId="77777777" w:rsidR="009F445F" w:rsidRDefault="00982A87">
            <w:pPr>
              <w:spacing w:after="0" w:line="240" w:lineRule="auto"/>
              <w:rPr>
                <w:rFonts w:ascii="Palatino Linotype" w:hAnsi="Palatino Linotype" w:cs="Times New Roman"/>
                <w:sz w:val="25"/>
                <w:szCs w:val="25"/>
              </w:rPr>
            </w:pPr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O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crudelis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adhuc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Veneris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muneribus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potens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,</w:t>
            </w:r>
            <w:r>
              <w:rPr>
                <w:rFonts w:ascii="Palatino Linotype" w:hAnsi="Palatino Linotype" w:cs="Times New Roman"/>
                <w:sz w:val="25"/>
                <w:szCs w:val="25"/>
              </w:rPr>
              <w:br/>
            </w:r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insperata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tuae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cum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veniet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pluma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superbiae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,</w:t>
            </w:r>
            <w:r>
              <w:rPr>
                <w:rFonts w:ascii="Palatino Linotype" w:hAnsi="Palatino Linotype" w:cs="Times New Roman"/>
                <w:sz w:val="25"/>
                <w:szCs w:val="25"/>
              </w:rPr>
              <w:br/>
            </w:r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et,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quae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nunc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umeris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involitant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deciderint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comae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,</w:t>
            </w:r>
            <w:r>
              <w:rPr>
                <w:rFonts w:ascii="Palatino Linotype" w:hAnsi="Palatino Linotype" w:cs="Times New Roman"/>
                <w:sz w:val="25"/>
                <w:szCs w:val="25"/>
              </w:rPr>
              <w:br/>
            </w:r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nunc et qui color est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puniceae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flore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prior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rosae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,</w:t>
            </w:r>
            <w:r>
              <w:rPr>
                <w:rFonts w:ascii="Palatino Linotype" w:hAnsi="Palatino Linotype" w:cs="Times New Roman"/>
                <w:sz w:val="25"/>
                <w:szCs w:val="25"/>
              </w:rPr>
              <w:br/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mutatus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Ligurinum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faciem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verterit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hispidam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,</w:t>
            </w:r>
            <w:r>
              <w:rPr>
                <w:rFonts w:ascii="Palatino Linotype" w:hAnsi="Palatino Linotype" w:cs="Times New Roman"/>
                <w:sz w:val="25"/>
                <w:szCs w:val="25"/>
              </w:rPr>
              <w:br/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dices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: “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Heu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quotiens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te speculo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videri</w:t>
            </w:r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alterum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,</w:t>
            </w:r>
            <w:r>
              <w:rPr>
                <w:rFonts w:ascii="Palatino Linotype" w:hAnsi="Palatino Linotype" w:cs="Times New Roman"/>
                <w:sz w:val="25"/>
                <w:szCs w:val="25"/>
              </w:rPr>
              <w:br/>
            </w:r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“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quae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mens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est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hodie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cur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eadem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puero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fuit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,</w:t>
            </w:r>
            <w:r>
              <w:rPr>
                <w:rFonts w:ascii="Palatino Linotype" w:hAnsi="Palatino Linotype" w:cs="Times New Roman"/>
                <w:sz w:val="25"/>
                <w:szCs w:val="25"/>
              </w:rPr>
              <w:br/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vel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cur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his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animis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incolumes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redeunt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genae</w:t>
            </w:r>
            <w:proofErr w:type="spellEnd"/>
            <w:r>
              <w:rPr>
                <w:rFonts w:ascii="Palatino Linotype" w:hAnsi="Palatino Linotype" w:cs="Times New Roman"/>
                <w:sz w:val="25"/>
                <w:szCs w:val="25"/>
                <w:shd w:val="clear" w:color="auto" w:fill="FFFFFF"/>
              </w:rPr>
              <w:t>?”</w:t>
            </w:r>
          </w:p>
        </w:tc>
        <w:tc>
          <w:tcPr>
            <w:tcW w:w="8646" w:type="dxa"/>
          </w:tcPr>
          <w:p w14:paraId="6F4A83E6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>Ancora ti fai forte, con cinismo, del carisma di Venere.</w:t>
            </w:r>
          </w:p>
          <w:p w14:paraId="6F4A83E7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>Ma quando una peluria inaspettata coprirà la tua superbia</w:t>
            </w:r>
          </w:p>
          <w:p w14:paraId="6F4A83E8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 xml:space="preserve">e cadranno quelle chiome </w:t>
            </w:r>
            <w:r>
              <w:rPr>
                <w:rFonts w:ascii="Palatino Linotype" w:hAnsi="Palatino Linotype" w:cstheme="majorBidi"/>
                <w:sz w:val="25"/>
                <w:szCs w:val="25"/>
              </w:rPr>
              <w:t>svolazzanti intorno alle tue spalle</w:t>
            </w:r>
          </w:p>
          <w:p w14:paraId="6F4A83E9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>e, stravolto il colorito che sul fiore purpureo della rosa</w:t>
            </w:r>
          </w:p>
          <w:p w14:paraId="6F4A83EA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 xml:space="preserve">ora prevale, </w:t>
            </w:r>
            <w:proofErr w:type="spellStart"/>
            <w:r>
              <w:rPr>
                <w:rFonts w:ascii="Palatino Linotype" w:hAnsi="Palatino Linotype" w:cstheme="majorBidi"/>
                <w:sz w:val="25"/>
                <w:szCs w:val="25"/>
              </w:rPr>
              <w:t>Ligurino</w:t>
            </w:r>
            <w:proofErr w:type="spellEnd"/>
            <w:r>
              <w:rPr>
                <w:rFonts w:ascii="Palatino Linotype" w:hAnsi="Palatino Linotype" w:cstheme="majorBidi"/>
                <w:sz w:val="25"/>
                <w:szCs w:val="25"/>
              </w:rPr>
              <w:t xml:space="preserve"> avrà la faccia irsuta, “Ahimè”</w:t>
            </w:r>
          </w:p>
          <w:p w14:paraId="6F4A83EB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>dirai, specchiandoti e scorgendo l’immagine di un altro,</w:t>
            </w:r>
          </w:p>
          <w:p w14:paraId="6F4A83EC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>“la stessa assennatezza d’oggi, perché non l’ebbi d</w:t>
            </w:r>
            <w:r>
              <w:rPr>
                <w:rFonts w:ascii="Palatino Linotype" w:hAnsi="Palatino Linotype" w:cstheme="majorBidi"/>
                <w:sz w:val="25"/>
                <w:szCs w:val="25"/>
              </w:rPr>
              <w:t>a ragazzo?</w:t>
            </w:r>
          </w:p>
          <w:p w14:paraId="6F4A83E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  <w:r>
              <w:rPr>
                <w:rFonts w:ascii="Palatino Linotype" w:hAnsi="Palatino Linotype" w:cstheme="majorBidi"/>
                <w:sz w:val="25"/>
                <w:szCs w:val="25"/>
              </w:rPr>
              <w:t>e perché non s’accompagna, a questi sentimenti, un rifiorire delle guance?”.</w:t>
            </w:r>
          </w:p>
          <w:p w14:paraId="6F4A83EE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5"/>
                <w:szCs w:val="25"/>
              </w:rPr>
            </w:pPr>
          </w:p>
        </w:tc>
      </w:tr>
    </w:tbl>
    <w:p w14:paraId="6F4A83F0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F1" w14:textId="77777777" w:rsidR="009F445F" w:rsidRDefault="009F445F">
      <w:pPr>
        <w:pStyle w:val="Nessunaspaziatura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F2" w14:textId="77777777" w:rsidR="009F445F" w:rsidRDefault="00982A87">
      <w:pPr>
        <w:rPr>
          <w:rFonts w:ascii="Palatino Linotype" w:hAnsi="Palatino Linotype" w:cstheme="majorBidi"/>
          <w:b/>
          <w:bCs/>
          <w:sz w:val="28"/>
          <w:szCs w:val="28"/>
        </w:rPr>
      </w:pPr>
      <w:r>
        <w:br w:type="page"/>
      </w:r>
    </w:p>
    <w:p w14:paraId="6F4A83F3" w14:textId="77777777" w:rsidR="009F445F" w:rsidRDefault="00982A87">
      <w:pPr>
        <w:pStyle w:val="Nessunaspaziatura"/>
        <w:rPr>
          <w:rFonts w:ascii="Palatino Linotype" w:hAnsi="Palatino Linotype" w:cstheme="majorBidi"/>
          <w:b/>
          <w:bCs/>
          <w:sz w:val="28"/>
          <w:szCs w:val="28"/>
        </w:rPr>
      </w:pPr>
      <w:r>
        <w:rPr>
          <w:rFonts w:ascii="Palatino Linotype" w:hAnsi="Palatino Linotype" w:cstheme="majorBidi"/>
          <w:b/>
          <w:bCs/>
          <w:sz w:val="28"/>
          <w:szCs w:val="28"/>
        </w:rPr>
        <w:t>Sezione greca</w:t>
      </w:r>
    </w:p>
    <w:p w14:paraId="6F4A83F4" w14:textId="77777777" w:rsidR="009F445F" w:rsidRDefault="009F445F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</w:p>
    <w:p w14:paraId="6F4A83F5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F6" w14:textId="77777777" w:rsidR="009F445F" w:rsidRDefault="00982A87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  <w:r>
        <w:rPr>
          <w:rFonts w:ascii="Palatino Linotype" w:hAnsi="Palatino Linotype" w:cstheme="majorBidi"/>
          <w:b/>
          <w:bCs/>
          <w:sz w:val="28"/>
          <w:szCs w:val="28"/>
        </w:rPr>
        <w:t>Poeti dell’Antologia Palatina</w:t>
      </w:r>
    </w:p>
    <w:p w14:paraId="6F4A83F7" w14:textId="77777777" w:rsidR="009F445F" w:rsidRDefault="00982A87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  <w:r>
        <w:rPr>
          <w:rFonts w:ascii="Palatino Linotype" w:hAnsi="Palatino Linotype" w:cstheme="majorBidi"/>
          <w:b/>
          <w:bCs/>
          <w:sz w:val="28"/>
          <w:szCs w:val="28"/>
        </w:rPr>
        <w:t>Metrica: distici elegiaci</w:t>
      </w:r>
    </w:p>
    <w:p w14:paraId="6F4A83F8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F9" w14:textId="77777777" w:rsidR="009F445F" w:rsidRDefault="00982A87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  <w:r>
        <w:rPr>
          <w:rFonts w:ascii="Palatino Linotype" w:hAnsi="Palatino Linotype" w:cstheme="majorBidi"/>
          <w:b/>
          <w:bCs/>
          <w:sz w:val="28"/>
          <w:szCs w:val="28"/>
        </w:rPr>
        <w:t xml:space="preserve">Asclepiade, traduzioni di Salvatore Quasimodo (Arnoldo Mondadori Editore, Milano, </w:t>
      </w:r>
      <w:r>
        <w:rPr>
          <w:rFonts w:ascii="Palatino Linotype" w:hAnsi="Palatino Linotype" w:cstheme="majorBidi"/>
          <w:b/>
          <w:bCs/>
          <w:sz w:val="28"/>
          <w:szCs w:val="28"/>
        </w:rPr>
        <w:t>1968)</w:t>
      </w:r>
    </w:p>
    <w:p w14:paraId="6F4A83FA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3FB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 xml:space="preserve">V, 85 </w:t>
      </w:r>
    </w:p>
    <w:p w14:paraId="6F4A83FC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7622"/>
        <w:gridCol w:w="6803"/>
      </w:tblGrid>
      <w:tr w:rsidR="009F445F" w14:paraId="6F4A840A" w14:textId="77777777" w:rsidTr="00982A87">
        <w:tc>
          <w:tcPr>
            <w:tcW w:w="7622" w:type="dxa"/>
          </w:tcPr>
          <w:p w14:paraId="6F4A83F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Φε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ί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δ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ῃ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πα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ρθεν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ί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ης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>. κα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ὶ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τ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ί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λ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έ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ον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;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ο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ὐ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γ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ὰ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ρ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ἐ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῞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Αιδην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</w:p>
          <w:p w14:paraId="6F4A83FE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ἐ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λθο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ῦ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σ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ε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ὑ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ρ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ή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σεις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τ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ὸ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φιλ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έ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οντ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α,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κ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ό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ρη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. </w:t>
            </w:r>
          </w:p>
          <w:p w14:paraId="6F4A83FF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ἐ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ζωο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ῖ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σι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τ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ὰ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τερ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>πν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ὰ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τ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ὰ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Κ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ύ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πριδος·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ἐ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δ' 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᾿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Αχ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έ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ροντι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</w:t>
            </w:r>
          </w:p>
          <w:p w14:paraId="6F4A8400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ὀ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στ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έ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>α κα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ὶ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σπ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οδι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ή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>, πα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ρθ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έ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νε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κεισ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ό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μεθ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α. </w:t>
            </w:r>
          </w:p>
          <w:p w14:paraId="6F4A8401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  <w:p w14:paraId="6F4A8402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  <w:tc>
          <w:tcPr>
            <w:tcW w:w="6803" w:type="dxa"/>
          </w:tcPr>
          <w:p w14:paraId="6F4A8403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Tu difendi la tua verginità.</w:t>
            </w:r>
          </w:p>
          <w:p w14:paraId="6F4A8404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E perché? Nell’Ade non t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roverai </w:t>
            </w:r>
          </w:p>
          <w:p w14:paraId="6F4A8405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Un solo amante- Sono qui, tra i vivi, </w:t>
            </w:r>
          </w:p>
          <w:p w14:paraId="6F4A8406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i piaceri di Cipride:</w:t>
            </w:r>
          </w:p>
          <w:p w14:paraId="6F4A8407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là, sulle rive di Acheronte, o vergine,</w:t>
            </w:r>
          </w:p>
          <w:p w14:paraId="6F4A8408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ossa saremo e cenere.</w:t>
            </w:r>
          </w:p>
          <w:p w14:paraId="6F4A8409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</w:tr>
    </w:tbl>
    <w:p w14:paraId="6F4A840B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0C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V, 158</w:t>
      </w:r>
    </w:p>
    <w:p w14:paraId="6F4A840D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7764"/>
        <w:gridCol w:w="6661"/>
      </w:tblGrid>
      <w:tr w:rsidR="009F445F" w14:paraId="6F4A8418" w14:textId="77777777" w:rsidTr="00982A87">
        <w:tc>
          <w:tcPr>
            <w:tcW w:w="7764" w:type="dxa"/>
          </w:tcPr>
          <w:p w14:paraId="6F4A840E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>῾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Ερμι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ῃ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ιθ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ῇ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οτ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ὼ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συν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παιζον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χο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ῃ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</w:p>
          <w:p w14:paraId="6F4A840F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ζων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ξ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ων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οικ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ὦ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φ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η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</w:p>
          <w:p w14:paraId="6F4A8410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χρ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σε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γρ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μμ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ατ'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ἔ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χον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· „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λου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,” δ'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γρ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απτο, „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φ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λει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με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</w:p>
          <w:p w14:paraId="6F4A8411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κα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ὶ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μ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ὴ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λυ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πηθ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ῇ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ς,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ἤ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τις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ἔ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χ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ῃ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μ'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ἕ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τερος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.” </w:t>
            </w:r>
          </w:p>
          <w:p w14:paraId="6F4A8412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F4A8413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Giocavo un giorno con Ermione, maestra</w:t>
            </w:r>
          </w:p>
          <w:p w14:paraId="6F4A8414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d’amore. Sulla cintura a ricami</w:t>
            </w:r>
          </w:p>
          <w:p w14:paraId="6F4A8415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di fiori, o dea di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Pafo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>, c’era scritto</w:t>
            </w:r>
          </w:p>
          <w:p w14:paraId="6F4A8416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in oro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: “Amami tutta e non soffrire</w:t>
            </w:r>
          </w:p>
          <w:p w14:paraId="6F4A8417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se anche sarò di un altro.”</w:t>
            </w:r>
          </w:p>
        </w:tc>
      </w:tr>
    </w:tbl>
    <w:p w14:paraId="6F4A8419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1A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1B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XII, 50</w:t>
      </w:r>
    </w:p>
    <w:p w14:paraId="6F4A841C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427" w:type="dxa"/>
        <w:tblLook w:val="04A0" w:firstRow="1" w:lastRow="0" w:firstColumn="1" w:lastColumn="0" w:noHBand="0" w:noVBand="1"/>
      </w:tblPr>
      <w:tblGrid>
        <w:gridCol w:w="7764"/>
        <w:gridCol w:w="6663"/>
      </w:tblGrid>
      <w:tr w:rsidR="009F445F" w14:paraId="6F4A8433" w14:textId="77777777">
        <w:tc>
          <w:tcPr>
            <w:tcW w:w="7763" w:type="dxa"/>
          </w:tcPr>
          <w:p w14:paraId="6F4A841D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ῖ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',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᾿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Ασκλη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πι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δη.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ὰ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κρυ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 τα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ῦ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α;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σχεις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; </w:t>
            </w:r>
          </w:p>
          <w:p w14:paraId="6F4A841E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ὐ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ὲ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μ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χα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λε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ύ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πρις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ατο, </w:t>
            </w:r>
          </w:p>
          <w:p w14:paraId="6F4A841F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δ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'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ὶ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σο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ὶ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μο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ῳ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κα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τεθ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ή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ξ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ατο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ξ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 κα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ὶ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ἰ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</w:p>
          <w:p w14:paraId="6F4A8420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ικρ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῎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Ερως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ζ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ῶ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σπ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οδι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ῇ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θεσ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αι; </w:t>
            </w:r>
          </w:p>
          <w:p w14:paraId="6F4A8421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νωμεν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Β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κχου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ζωρ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μ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α·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κτυλος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ἀώ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. </w:t>
            </w:r>
          </w:p>
          <w:p w14:paraId="6F4A8422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ἦ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λι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κοιμιστ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ὰ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χνον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ἰ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δε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ῖ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μ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νομεν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; </w:t>
            </w:r>
          </w:p>
          <w:p w14:paraId="6F4A8423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νομεν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·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ὐ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ὰ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ρ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ἔ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ρως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·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μετ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τοι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χρ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τι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ουλ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</w:p>
          <w:p w14:paraId="6F4A8424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σχ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τλιε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μα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κρ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ὰ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κτ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απαυσ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μεθα. </w:t>
            </w:r>
          </w:p>
          <w:p w14:paraId="6F4A8425" w14:textId="77777777" w:rsidR="009F445F" w:rsidRDefault="009F445F">
            <w:pPr>
              <w:spacing w:after="0" w:line="240" w:lineRule="auto"/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F4A8426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F4A8427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Bevi, Asclepiade! Perché queste lacrime?</w:t>
            </w:r>
          </w:p>
          <w:p w14:paraId="6F4A8428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Ma che cos’hai? Non sei 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tu solo preda</w:t>
            </w:r>
          </w:p>
          <w:p w14:paraId="6F4A8429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Della spietata Cipride, né solo</w:t>
            </w:r>
          </w:p>
          <w:p w14:paraId="6F4A842A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Su di te Eros amaro tese l’arco</w:t>
            </w:r>
          </w:p>
          <w:p w14:paraId="6F4A842B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e le sue frecce. Perché ancora vivo</w:t>
            </w:r>
          </w:p>
          <w:p w14:paraId="6F4A842C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stai tra la cenere? Beviamo il succo</w:t>
            </w:r>
          </w:p>
          <w:p w14:paraId="6F4A842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puro di Bacco. Così breve è il giorno!</w:t>
            </w:r>
          </w:p>
          <w:p w14:paraId="6F4A842E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O aspettiamo la lampada, compagna </w:t>
            </w:r>
          </w:p>
          <w:p w14:paraId="6F4A842F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del sonno? Ma via, beviamo, dis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perato</w:t>
            </w:r>
          </w:p>
          <w:p w14:paraId="6F4A8430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amante! Tra non molto </w:t>
            </w:r>
          </w:p>
          <w:p w14:paraId="6F4A8431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la nostra lunga notte dormiremo.</w:t>
            </w:r>
          </w:p>
          <w:p w14:paraId="6F4A8432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</w:tr>
    </w:tbl>
    <w:p w14:paraId="6F4A8434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35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36" w14:textId="77777777" w:rsidR="009F445F" w:rsidRDefault="00982A87">
      <w:pPr>
        <w:spacing w:after="0" w:line="240" w:lineRule="auto"/>
        <w:rPr>
          <w:rFonts w:ascii="Palatino Linotype" w:hAnsi="Palatino Linotype" w:cstheme="majorBidi"/>
          <w:b/>
          <w:bCs/>
          <w:sz w:val="28"/>
          <w:szCs w:val="28"/>
        </w:rPr>
      </w:pPr>
      <w:proofErr w:type="spellStart"/>
      <w:r>
        <w:rPr>
          <w:rFonts w:ascii="Palatino Linotype" w:hAnsi="Palatino Linotype" w:cstheme="majorBidi"/>
          <w:b/>
          <w:bCs/>
          <w:sz w:val="28"/>
          <w:szCs w:val="28"/>
        </w:rPr>
        <w:t>Meleagro</w:t>
      </w:r>
      <w:proofErr w:type="spellEnd"/>
      <w:r>
        <w:rPr>
          <w:rFonts w:ascii="Palatino Linotype" w:hAnsi="Palatino Linotype" w:cstheme="majorBidi"/>
          <w:b/>
          <w:bCs/>
          <w:sz w:val="28"/>
          <w:szCs w:val="28"/>
        </w:rPr>
        <w:t>, traduzioni di Salvatore Quasimodo (Arnoldo Mondadori Editore, Milano, 1968)</w:t>
      </w:r>
    </w:p>
    <w:p w14:paraId="6F4A8437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38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V, 96</w:t>
      </w:r>
    </w:p>
    <w:p w14:paraId="6F4A8439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427" w:type="dxa"/>
        <w:tblLook w:val="04A0" w:firstRow="1" w:lastRow="0" w:firstColumn="1" w:lastColumn="0" w:noHBand="0" w:noVBand="1"/>
      </w:tblPr>
      <w:tblGrid>
        <w:gridCol w:w="7213"/>
        <w:gridCol w:w="7214"/>
      </w:tblGrid>
      <w:tr w:rsidR="009F445F" w14:paraId="6F4A8440" w14:textId="77777777">
        <w:tc>
          <w:tcPr>
            <w:tcW w:w="7213" w:type="dxa"/>
          </w:tcPr>
          <w:p w14:paraId="6F4A843A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>᾿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Ιξ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ἔ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χεις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ὸ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φ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λημ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ὰ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δ'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μμ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ατα,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Τιμ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ριον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,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ῦ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ρ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· </w:t>
            </w:r>
          </w:p>
          <w:p w14:paraId="6F4A843B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ἢ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, κα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εις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·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ἢ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ὲ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δεκ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ας. </w:t>
            </w:r>
          </w:p>
          <w:p w14:paraId="6F4A843C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  <w:tc>
          <w:tcPr>
            <w:tcW w:w="7213" w:type="dxa"/>
          </w:tcPr>
          <w:p w14:paraId="6F4A843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Sono vischio i tuoi baci e i tuoi occhi fuoco,</w:t>
            </w:r>
          </w:p>
          <w:p w14:paraId="6F4A843E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Palatino Linotype" w:hAnsi="Palatino Linotype" w:cstheme="majorBidi"/>
                <w:sz w:val="28"/>
                <w:szCs w:val="28"/>
              </w:rPr>
              <w:t>Timario</w:t>
            </w:r>
            <w:proofErr w:type="spellEnd"/>
            <w:r>
              <w:rPr>
                <w:rFonts w:ascii="Palatino Linotype" w:hAnsi="Palatino Linotype" w:cstheme="majorBidi"/>
                <w:sz w:val="28"/>
                <w:szCs w:val="28"/>
              </w:rPr>
              <w:t>. Se tu mi guardi brucio,</w:t>
            </w:r>
          </w:p>
          <w:p w14:paraId="6F4A843F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e se mi baci rimango attaccato.</w:t>
            </w:r>
          </w:p>
        </w:tc>
      </w:tr>
    </w:tbl>
    <w:p w14:paraId="6F4A8441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42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43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V, 173</w:t>
      </w:r>
    </w:p>
    <w:p w14:paraId="6F4A8444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tbl>
      <w:tblPr>
        <w:tblStyle w:val="Grigliatabella"/>
        <w:tblW w:w="14427" w:type="dxa"/>
        <w:tblLook w:val="04A0" w:firstRow="1" w:lastRow="0" w:firstColumn="1" w:lastColumn="0" w:noHBand="0" w:noVBand="1"/>
      </w:tblPr>
      <w:tblGrid>
        <w:gridCol w:w="7622"/>
        <w:gridCol w:w="6805"/>
      </w:tblGrid>
      <w:tr w:rsidR="009F445F" w14:paraId="6F4A8453" w14:textId="77777777">
        <w:tc>
          <w:tcPr>
            <w:tcW w:w="7621" w:type="dxa"/>
          </w:tcPr>
          <w:p w14:paraId="6F4A8445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>῎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Ορθρε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ῦ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δυσ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ρ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αστε, βρα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ερ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ὶ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σμον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ἑ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σσ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ῃ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</w:p>
          <w:p w14:paraId="6F4A8446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λλος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ε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ὶ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Δημο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ῦ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πεθ'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ὑ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ὸ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χλ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δι; </w:t>
            </w:r>
          </w:p>
          <w:p w14:paraId="6F4A8447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λλ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ὅ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τε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τ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ὰ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ῥ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α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διν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ὰ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ποις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ἔ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χον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ὠ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ὺ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στης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, </w:t>
            </w:r>
          </w:p>
          <w:p w14:paraId="6F4A8448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ὡ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β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λλων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π'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μο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ὶ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φ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ῶ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ς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π</w:t>
            </w:r>
            <w:proofErr w:type="spellStart"/>
            <w:r>
              <w:rPr>
                <w:rFonts w:ascii="Palatino Linotype" w:hAnsi="Palatino Linotype" w:cs="Palatino Linotype"/>
                <w:sz w:val="28"/>
                <w:szCs w:val="28"/>
              </w:rPr>
              <w:t>ιχ</w:t>
            </w:r>
            <w:proofErr w:type="spellEnd"/>
            <w:r>
              <w:rPr>
                <w:rFonts w:ascii="Palatino Linotype" w:hAnsi="Palatino Linotype" w:cs="Palatino Linotype"/>
                <w:sz w:val="28"/>
                <w:szCs w:val="28"/>
              </w:rPr>
              <w:t>αιρ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</w:rPr>
              <w:t xml:space="preserve">κακον. </w:t>
            </w:r>
          </w:p>
          <w:p w14:paraId="6F4A8449" w14:textId="77777777" w:rsidR="009F445F" w:rsidRDefault="009F445F">
            <w:pPr>
              <w:spacing w:after="0" w:line="240" w:lineRule="auto"/>
              <w:rPr>
                <w:rFonts w:ascii="Palatino Linotype" w:hAnsi="Palatino Linotype" w:cs="Times New Roman"/>
                <w:sz w:val="28"/>
                <w:szCs w:val="28"/>
              </w:rPr>
            </w:pPr>
          </w:p>
          <w:p w14:paraId="6F4A844A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  <w:tc>
          <w:tcPr>
            <w:tcW w:w="6805" w:type="dxa"/>
          </w:tcPr>
          <w:p w14:paraId="6F4A844B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Alba, perché crudele con gli amanti</w:t>
            </w:r>
          </w:p>
          <w:p w14:paraId="6F4A844C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intorno al mondo giri così lenta,</w:t>
            </w:r>
          </w:p>
          <w:p w14:paraId="6F4A844D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se un altro sotto la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 xml:space="preserve"> coltre di Demo</w:t>
            </w:r>
          </w:p>
          <w:p w14:paraId="6F4A844E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si scalda? Quando era stretta al mio petto</w:t>
            </w:r>
          </w:p>
          <w:p w14:paraId="6F4A844F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teneramente, tu venisti rapida,</w:t>
            </w:r>
          </w:p>
          <w:p w14:paraId="6F4A8450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quasi gettando su di me una luce</w:t>
            </w:r>
          </w:p>
          <w:p w14:paraId="6F4A8451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lieta del mio dolore.</w:t>
            </w:r>
          </w:p>
          <w:p w14:paraId="6F4A8452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</w:p>
        </w:tc>
      </w:tr>
    </w:tbl>
    <w:p w14:paraId="6F4A8454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p w14:paraId="6F4A8455" w14:textId="77777777" w:rsidR="009F445F" w:rsidRDefault="00982A87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  <w:r>
        <w:rPr>
          <w:rFonts w:ascii="Palatino Linotype" w:hAnsi="Palatino Linotype" w:cstheme="majorBidi"/>
          <w:sz w:val="28"/>
          <w:szCs w:val="28"/>
        </w:rPr>
        <w:t>VII, 195</w:t>
      </w:r>
    </w:p>
    <w:p w14:paraId="6F4A8456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  <w:lang w:val="el-GR"/>
        </w:rPr>
      </w:pPr>
    </w:p>
    <w:tbl>
      <w:tblPr>
        <w:tblStyle w:val="Grigliatabella"/>
        <w:tblW w:w="14427" w:type="dxa"/>
        <w:tblLook w:val="04A0" w:firstRow="1" w:lastRow="0" w:firstColumn="1" w:lastColumn="0" w:noHBand="0" w:noVBand="1"/>
      </w:tblPr>
      <w:tblGrid>
        <w:gridCol w:w="7213"/>
        <w:gridCol w:w="7214"/>
      </w:tblGrid>
      <w:tr w:rsidR="009F445F" w14:paraId="6F4A846B" w14:textId="77777777">
        <w:tc>
          <w:tcPr>
            <w:tcW w:w="7213" w:type="dxa"/>
          </w:tcPr>
          <w:p w14:paraId="6F4A8457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᾿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Ακρ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ς,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μ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ῶ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ν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τημα 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θων, παραμ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θιον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ὕ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πνου, </w:t>
            </w:r>
          </w:p>
          <w:p w14:paraId="6F4A8458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   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κρ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ς,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ρουρα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η Μο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ῦ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σα λιγυπτ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ρυγε, </w:t>
            </w:r>
          </w:p>
          <w:p w14:paraId="6F4A8459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α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ὐ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τοφυ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ὲ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ς μ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μημα 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ρας, κρ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κε μο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τι ποθειν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ὸ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ν </w:t>
            </w:r>
          </w:p>
          <w:p w14:paraId="6F4A845A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   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γκρο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ουσα φ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λοις ποσσ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ὶ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λους πτ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ρυγας, </w:t>
            </w:r>
          </w:p>
          <w:p w14:paraId="6F4A845B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ὥ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ς με 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νων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ῥύ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σαιο παναγρ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πνοιο μερ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μνης, </w:t>
            </w:r>
          </w:p>
          <w:p w14:paraId="6F4A845C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   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κρ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ί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, μιτωσαμ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νη φθ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γγον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ἐ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ρωτοπλ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νον. </w:t>
            </w:r>
          </w:p>
          <w:p w14:paraId="6F4A845D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δ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ῶ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ρα δ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σοι γ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ή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τειον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ειθαλ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ὲ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ς 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ὀ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ρθριν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ὰ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δ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ώ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σω </w:t>
            </w:r>
          </w:p>
          <w:p w14:paraId="6F4A845E" w14:textId="77777777" w:rsidR="009F445F" w:rsidRDefault="00982A87">
            <w:pPr>
              <w:spacing w:after="0" w:line="240" w:lineRule="auto"/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</w:pP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    κα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ὶ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 δροσερ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ὰ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ς στ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ό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ματι σχιζομ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έ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νας ψακ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>ά</w:t>
            </w:r>
            <w:r>
              <w:rPr>
                <w:rFonts w:ascii="Palatino Linotype" w:hAnsi="Palatino Linotype" w:cs="Palatino Linotype"/>
                <w:sz w:val="28"/>
                <w:szCs w:val="28"/>
                <w:lang w:val="el-GR"/>
              </w:rPr>
              <w:t xml:space="preserve">δας.  </w:t>
            </w:r>
          </w:p>
          <w:p w14:paraId="6F4A845F" w14:textId="77777777" w:rsidR="009F445F" w:rsidRDefault="009F445F">
            <w:pPr>
              <w:spacing w:after="0" w:line="240" w:lineRule="auto"/>
              <w:rPr>
                <w:rFonts w:ascii="Palatino Linotype" w:hAnsi="Palatino Linotype" w:cs="Times New Roman"/>
                <w:sz w:val="28"/>
                <w:szCs w:val="28"/>
                <w:lang w:val="el-GR"/>
              </w:rPr>
            </w:pPr>
          </w:p>
          <w:p w14:paraId="6F4A8460" w14:textId="77777777" w:rsidR="009F445F" w:rsidRDefault="009F445F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  <w:lang w:val="el-GR"/>
              </w:rPr>
            </w:pPr>
          </w:p>
        </w:tc>
        <w:tc>
          <w:tcPr>
            <w:tcW w:w="7213" w:type="dxa"/>
          </w:tcPr>
          <w:p w14:paraId="6F4A8461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Grillo che inganni i miei amori, conforto</w:t>
            </w:r>
          </w:p>
          <w:p w14:paraId="6F4A8462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al sonno, grillo, musa agreste, dolce</w:t>
            </w:r>
          </w:p>
          <w:p w14:paraId="6F4A8463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sonante lira</w:t>
            </w:r>
          </w:p>
          <w:p w14:paraId="6F4A8464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della natura, cantami</w:t>
            </w:r>
          </w:p>
          <w:p w14:paraId="6F4A8465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lieti accordi scuotendo con le zampe</w:t>
            </w:r>
          </w:p>
          <w:p w14:paraId="6F4A8466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le ali sono</w:t>
            </w:r>
            <w:r>
              <w:rPr>
                <w:rFonts w:ascii="Palatino Linotype" w:hAnsi="Palatino Linotype" w:cstheme="majorBidi"/>
                <w:sz w:val="28"/>
                <w:szCs w:val="28"/>
              </w:rPr>
              <w:t>re; liberami, grillo,</w:t>
            </w:r>
          </w:p>
          <w:p w14:paraId="6F4A8467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da quest’angoscia che mi toglie il sonno,</w:t>
            </w:r>
          </w:p>
          <w:p w14:paraId="6F4A8468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modula un canto che mi svii da Eros.</w:t>
            </w:r>
          </w:p>
          <w:p w14:paraId="6F4A8469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Ti darò una cipolla sempre fresca,</w:t>
            </w:r>
          </w:p>
          <w:p w14:paraId="6F4A846A" w14:textId="77777777" w:rsidR="009F445F" w:rsidRDefault="00982A87">
            <w:pPr>
              <w:spacing w:after="0" w:line="240" w:lineRule="auto"/>
              <w:rPr>
                <w:rFonts w:ascii="Palatino Linotype" w:hAnsi="Palatino Linotype" w:cstheme="majorBidi"/>
                <w:sz w:val="28"/>
                <w:szCs w:val="28"/>
              </w:rPr>
            </w:pPr>
            <w:r>
              <w:rPr>
                <w:rFonts w:ascii="Palatino Linotype" w:hAnsi="Palatino Linotype" w:cstheme="majorBidi"/>
                <w:sz w:val="28"/>
                <w:szCs w:val="28"/>
              </w:rPr>
              <w:t>all’alba, e rugiada dalla mia bocca.</w:t>
            </w:r>
          </w:p>
        </w:tc>
      </w:tr>
    </w:tbl>
    <w:p w14:paraId="6F4A846C" w14:textId="77777777" w:rsidR="009F445F" w:rsidRDefault="009F445F">
      <w:pPr>
        <w:spacing w:after="0" w:line="240" w:lineRule="auto"/>
        <w:rPr>
          <w:rFonts w:ascii="Palatino Linotype" w:hAnsi="Palatino Linotype" w:cstheme="majorBidi"/>
          <w:sz w:val="28"/>
          <w:szCs w:val="28"/>
        </w:rPr>
      </w:pPr>
    </w:p>
    <w:sectPr w:rsidR="009F445F">
      <w:footerReference w:type="default" r:id="rId6"/>
      <w:pgSz w:w="16838" w:h="11906" w:orient="landscape"/>
      <w:pgMar w:top="794" w:right="1134" w:bottom="794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A8473" w14:textId="77777777" w:rsidR="00000000" w:rsidRDefault="00982A87">
      <w:pPr>
        <w:spacing w:after="0" w:line="240" w:lineRule="auto"/>
      </w:pPr>
      <w:r>
        <w:separator/>
      </w:r>
    </w:p>
  </w:endnote>
  <w:endnote w:type="continuationSeparator" w:id="0">
    <w:p w14:paraId="6F4A8475" w14:textId="77777777" w:rsidR="00000000" w:rsidRDefault="0098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658344"/>
      <w:docPartObj>
        <w:docPartGallery w:val="Page Numbers (Bottom of Page)"/>
        <w:docPartUnique/>
      </w:docPartObj>
    </w:sdtPr>
    <w:sdtEndPr/>
    <w:sdtContent>
      <w:p w14:paraId="6F4A846D" w14:textId="77777777" w:rsidR="009F445F" w:rsidRDefault="00982A8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6F4A846E" w14:textId="77777777" w:rsidR="009F445F" w:rsidRDefault="009F44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846F" w14:textId="77777777" w:rsidR="00000000" w:rsidRDefault="00982A87">
      <w:pPr>
        <w:spacing w:after="0" w:line="240" w:lineRule="auto"/>
      </w:pPr>
      <w:r>
        <w:separator/>
      </w:r>
    </w:p>
  </w:footnote>
  <w:footnote w:type="continuationSeparator" w:id="0">
    <w:p w14:paraId="6F4A8471" w14:textId="77777777" w:rsidR="00000000" w:rsidRDefault="00982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5F"/>
    <w:rsid w:val="00982A87"/>
    <w:rsid w:val="009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8366"/>
  <w15:docId w15:val="{4F4C109C-9DB6-4A1C-9495-01F8C335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EB2D46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4192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192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1">
    <w:name w:val="Intest. 1"/>
    <w:basedOn w:val="Normale"/>
    <w:uiPriority w:val="99"/>
    <w:qFormat/>
    <w:rsid w:val="002072AC"/>
    <w:pPr>
      <w:widowControl w:val="0"/>
      <w:spacing w:before="280" w:after="140" w:line="240" w:lineRule="auto"/>
    </w:pPr>
    <w:rPr>
      <w:rFonts w:ascii="Arial Black" w:eastAsiaTheme="minorEastAsia" w:hAnsi="Arial Black" w:cs="Arial Black"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2072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nscripttextparagraph-sc-1jllhx4-1">
    <w:name w:val="transcripttext__paragraph-sc-1jllhx4-1"/>
    <w:basedOn w:val="Normale"/>
    <w:qFormat/>
    <w:rsid w:val="002072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7169C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4192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4192C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55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vivina Iannelli</cp:lastModifiedBy>
  <cp:revision>6</cp:revision>
  <dcterms:created xsi:type="dcterms:W3CDTF">2020-10-13T15:35:00Z</dcterms:created>
  <dcterms:modified xsi:type="dcterms:W3CDTF">2020-10-20T15:11:00Z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